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0B4F2319" w:rsidR="005D0119" w:rsidRPr="00FE1CF2" w:rsidRDefault="00D01147" w:rsidP="00D01147">
      <w:pPr>
        <w:spacing w:line="257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Parks and Stormwater Sales Tax Fund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EC19BE">
        <w:trPr>
          <w:trHeight w:val="600"/>
          <w:jc w:val="center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CA3405" w:rsidRDefault="53D73EE2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76CA768D" w:rsidR="53D73EE2" w:rsidRPr="00CA3405" w:rsidRDefault="00173C7E" w:rsidP="00CA3405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Annual Stormwater Program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CA3405" w:rsidRDefault="53D73EE2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4B29CF4C" w:rsidR="53D73EE2" w:rsidRPr="00CA3405" w:rsidRDefault="0012325F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Public Works </w:t>
            </w:r>
          </w:p>
        </w:tc>
      </w:tr>
      <w:tr w:rsidR="53D73EE2" w14:paraId="0D92A4ED" w14:textId="77777777" w:rsidTr="00EC19BE">
        <w:trPr>
          <w:trHeight w:val="615"/>
          <w:jc w:val="center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CA3405" w:rsidRDefault="53D73EE2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21B9F4B8" w:rsidR="53D73EE2" w:rsidRPr="00CA3405" w:rsidRDefault="00F60B6C" w:rsidP="00CA3405">
            <w:pPr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000000" w:themeColor="text1"/>
              </w:rPr>
              <w:t>Improvement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CA3405" w:rsidRDefault="53D73EE2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000000" w:themeColor="text1"/>
              </w:rPr>
              <w:t>Contact</w:t>
            </w:r>
            <w:r w:rsidRPr="00CA3405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14:paraId="0A6F92A0" w14:textId="377ADE1D" w:rsidR="53D73EE2" w:rsidRPr="00CA3405" w:rsidRDefault="00F60B6C" w:rsidP="00CA3405">
            <w:pPr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Charles Soules</w:t>
            </w:r>
          </w:p>
        </w:tc>
      </w:tr>
      <w:tr w:rsidR="53D73EE2" w14:paraId="068A5664" w14:textId="77777777" w:rsidTr="00EC19BE">
        <w:trPr>
          <w:trHeight w:val="615"/>
          <w:jc w:val="center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CA3405" w:rsidRDefault="53D73EE2" w:rsidP="00B60134">
            <w:pPr>
              <w:jc w:val="right"/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0FFE32E7" w:rsidR="53D73EE2" w:rsidRDefault="53D73EE2" w:rsidP="00B60134">
            <w:pPr>
              <w:jc w:val="right"/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 w:rsidR="00EB01F6">
              <w:rPr>
                <w:rFonts w:ascii="Arial" w:eastAsia="Calibri" w:hAnsi="Arial" w:cs="Arial"/>
                <w:b/>
                <w:bCs/>
              </w:rPr>
              <w:t>9</w:t>
            </w:r>
            <w:r w:rsidR="00523E73">
              <w:rPr>
                <w:rFonts w:ascii="Arial" w:eastAsia="Calibri" w:hAnsi="Arial" w:cs="Arial"/>
                <w:b/>
                <w:bCs/>
              </w:rPr>
              <w:t>2</w:t>
            </w:r>
            <w:r w:rsidR="00DA6DEB">
              <w:rPr>
                <w:rFonts w:ascii="Arial" w:eastAsia="Calibri" w:hAnsi="Arial" w:cs="Arial"/>
                <w:b/>
                <w:bCs/>
              </w:rPr>
              <w:t>5</w:t>
            </w:r>
            <w:r w:rsidR="009B6790"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3D545D94" w14:textId="77777777" w:rsidR="001856F5" w:rsidRDefault="001856F5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C621DB3" w14:textId="281EB6B7" w:rsidR="005D0119" w:rsidRPr="00CA3405" w:rsidRDefault="3ECBD887" w:rsidP="53D73EE2">
      <w:pPr>
        <w:spacing w:line="257" w:lineRule="auto"/>
        <w:rPr>
          <w:rFonts w:ascii="Arial" w:hAnsi="Arial" w:cs="Arial"/>
        </w:rPr>
      </w:pPr>
      <w:r w:rsidRPr="00CA3405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100900D8" w14:textId="15914F5D" w:rsidR="00FA5439" w:rsidRPr="00D074DB" w:rsidRDefault="002C712D" w:rsidP="00D074DB">
      <w:pPr>
        <w:spacing w:line="257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With the development of a</w:t>
      </w:r>
      <w:r w:rsidR="0012325F" w:rsidRPr="00CA3405">
        <w:rPr>
          <w:rFonts w:ascii="Arial" w:eastAsia="Calibri" w:hAnsi="Arial" w:cs="Arial"/>
        </w:rPr>
        <w:t xml:space="preserve"> </w:t>
      </w:r>
      <w:r w:rsidR="00FA5439">
        <w:rPr>
          <w:rFonts w:ascii="Arial" w:eastAsia="Calibri" w:hAnsi="Arial" w:cs="Arial"/>
        </w:rPr>
        <w:t>S</w:t>
      </w:r>
      <w:r w:rsidR="0012325F" w:rsidRPr="00CA3405">
        <w:rPr>
          <w:rFonts w:ascii="Arial" w:eastAsia="Calibri" w:hAnsi="Arial" w:cs="Arial"/>
        </w:rPr>
        <w:t xml:space="preserve">tormwater </w:t>
      </w:r>
      <w:r w:rsidR="00FA5439">
        <w:rPr>
          <w:rFonts w:ascii="Arial" w:eastAsia="Calibri" w:hAnsi="Arial" w:cs="Arial"/>
        </w:rPr>
        <w:t>M</w:t>
      </w:r>
      <w:r w:rsidR="0012325F" w:rsidRPr="00CA3405">
        <w:rPr>
          <w:rFonts w:ascii="Arial" w:eastAsia="Calibri" w:hAnsi="Arial" w:cs="Arial"/>
        </w:rPr>
        <w:t>aster</w:t>
      </w:r>
      <w:r w:rsidR="008F15A1" w:rsidRPr="00CA3405">
        <w:rPr>
          <w:rFonts w:ascii="Arial" w:eastAsia="Calibri" w:hAnsi="Arial" w:cs="Arial"/>
        </w:rPr>
        <w:t xml:space="preserve"> </w:t>
      </w:r>
      <w:r w:rsidR="00FA5439">
        <w:rPr>
          <w:rFonts w:ascii="Arial" w:eastAsia="Calibri" w:hAnsi="Arial" w:cs="Arial"/>
        </w:rPr>
        <w:t>P</w:t>
      </w:r>
      <w:r w:rsidR="0012325F" w:rsidRPr="00CA3405">
        <w:rPr>
          <w:rFonts w:ascii="Arial" w:eastAsia="Calibri" w:hAnsi="Arial" w:cs="Arial"/>
        </w:rPr>
        <w:t>lan</w:t>
      </w:r>
      <w:r w:rsidR="00FA5439">
        <w:rPr>
          <w:rFonts w:ascii="Arial" w:eastAsia="Calibri" w:hAnsi="Arial" w:cs="Arial"/>
        </w:rPr>
        <w:t xml:space="preserve"> (SMP)</w:t>
      </w:r>
      <w:r w:rsidR="0012325F" w:rsidRPr="00CA3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to</w:t>
      </w:r>
      <w:r w:rsidR="0012325F" w:rsidRPr="00CA3405">
        <w:rPr>
          <w:rFonts w:ascii="Arial" w:eastAsia="Calibri" w:hAnsi="Arial" w:cs="Arial"/>
        </w:rPr>
        <w:t xml:space="preserve"> outline</w:t>
      </w:r>
      <w:r w:rsidR="00FA5439">
        <w:rPr>
          <w:rFonts w:ascii="Arial" w:eastAsia="Calibri" w:hAnsi="Arial" w:cs="Arial"/>
        </w:rPr>
        <w:t>, identify, and assist in prioritizing</w:t>
      </w:r>
      <w:r w:rsidR="0012325F" w:rsidRPr="00CA3405">
        <w:rPr>
          <w:rFonts w:ascii="Arial" w:eastAsia="Calibri" w:hAnsi="Arial" w:cs="Arial"/>
        </w:rPr>
        <w:t xml:space="preserve"> future stormwater needs in </w:t>
      </w:r>
      <w:r w:rsidR="00FA5439">
        <w:rPr>
          <w:rFonts w:ascii="Arial" w:eastAsia="Calibri" w:hAnsi="Arial" w:cs="Arial"/>
        </w:rPr>
        <w:t xml:space="preserve">the City of </w:t>
      </w:r>
      <w:r w:rsidR="0012325F" w:rsidRPr="00CA3405">
        <w:rPr>
          <w:rFonts w:ascii="Arial" w:eastAsia="Calibri" w:hAnsi="Arial" w:cs="Arial"/>
        </w:rPr>
        <w:t xml:space="preserve">Smithville, staff has allocated </w:t>
      </w:r>
      <w:r w:rsidR="00A40A3B">
        <w:rPr>
          <w:rFonts w:ascii="Arial" w:eastAsia="Calibri" w:hAnsi="Arial" w:cs="Arial"/>
        </w:rPr>
        <w:t>funds</w:t>
      </w:r>
      <w:r w:rsidR="0012325F" w:rsidRPr="00CA3405">
        <w:rPr>
          <w:rFonts w:ascii="Arial" w:eastAsia="Calibri" w:hAnsi="Arial" w:cs="Arial"/>
        </w:rPr>
        <w:t xml:space="preserve"> in the Park &amp; Stormwater Sales Tax Fund to pay for stormwater related projects. </w:t>
      </w:r>
      <w:r w:rsidR="007F2884">
        <w:rPr>
          <w:rFonts w:ascii="Arial" w:eastAsia="Calibri" w:hAnsi="Arial" w:cs="Arial"/>
        </w:rPr>
        <w:t>In FY202</w:t>
      </w:r>
      <w:r w:rsidR="00A00EDD">
        <w:rPr>
          <w:rFonts w:ascii="Arial" w:eastAsia="Calibri" w:hAnsi="Arial" w:cs="Arial"/>
        </w:rPr>
        <w:t>6</w:t>
      </w:r>
      <w:r w:rsidR="007F2884">
        <w:rPr>
          <w:rFonts w:ascii="Arial" w:eastAsia="Calibri" w:hAnsi="Arial" w:cs="Arial"/>
        </w:rPr>
        <w:t>, Dundee Road Stormwater Improvements, total of $200,000.  In FY2026, Forest Oaks Stormwater Improvements, total of $3</w:t>
      </w:r>
      <w:r w:rsidR="00523E73">
        <w:rPr>
          <w:rFonts w:ascii="Arial" w:eastAsia="Calibri" w:hAnsi="Arial" w:cs="Arial"/>
        </w:rPr>
        <w:t>0</w:t>
      </w:r>
      <w:r w:rsidR="007F2884">
        <w:rPr>
          <w:rFonts w:ascii="Arial" w:eastAsia="Calibri" w:hAnsi="Arial" w:cs="Arial"/>
        </w:rPr>
        <w:t>0,000.  In FY2027, Cedar Lakes Stormwater Improvements, total of $125,000.  In FY2028, Maple Lane Stormwater Improvements, total of $300,000.</w:t>
      </w:r>
      <w:r w:rsidR="00A00EDD">
        <w:rPr>
          <w:rFonts w:ascii="Arial" w:eastAsia="Calibri" w:hAnsi="Arial" w:cs="Arial"/>
        </w:rPr>
        <w:t xml:space="preserve"> </w:t>
      </w:r>
      <w:r w:rsidR="00A00EDD" w:rsidRPr="00A00EDD">
        <w:rPr>
          <w:rFonts w:ascii="Arial" w:eastAsia="Calibri" w:hAnsi="Arial" w:cs="Arial"/>
        </w:rPr>
        <w:t xml:space="preserve">While current plans include specific improvements through FY2028, ongoing funding is allocated through FY2030 to allow the </w:t>
      </w:r>
      <w:proofErr w:type="gramStart"/>
      <w:r w:rsidR="00A00EDD" w:rsidRPr="00A00EDD">
        <w:rPr>
          <w:rFonts w:ascii="Arial" w:eastAsia="Calibri" w:hAnsi="Arial" w:cs="Arial"/>
        </w:rPr>
        <w:t>City</w:t>
      </w:r>
      <w:proofErr w:type="gramEnd"/>
      <w:r w:rsidR="00A00EDD" w:rsidRPr="00A00EDD">
        <w:rPr>
          <w:rFonts w:ascii="Arial" w:eastAsia="Calibri" w:hAnsi="Arial" w:cs="Arial"/>
        </w:rPr>
        <w:t xml:space="preserve"> to remain responsive to future stormwater priorities identified through resident feedback, system evaluations, and the Stormwater Master Plan.</w:t>
      </w:r>
    </w:p>
    <w:p w14:paraId="31D6BBCD" w14:textId="578B24A0" w:rsidR="005D0119" w:rsidRPr="00CA3405" w:rsidRDefault="254D4244" w:rsidP="1C83270A">
      <w:pPr>
        <w:spacing w:line="257" w:lineRule="auto"/>
        <w:rPr>
          <w:rFonts w:ascii="Arial" w:eastAsia="Calibri" w:hAnsi="Arial" w:cs="Arial"/>
        </w:rPr>
      </w:pPr>
      <w:r w:rsidRPr="00CA3405">
        <w:rPr>
          <w:rFonts w:ascii="Arial" w:eastAsia="Calibri" w:hAnsi="Arial" w:cs="Arial"/>
          <w:b/>
          <w:bCs/>
        </w:rPr>
        <w:t>Justification:</w:t>
      </w:r>
    </w:p>
    <w:p w14:paraId="0692C81E" w14:textId="73642261" w:rsidR="00A40A3B" w:rsidRDefault="00A40A3B" w:rsidP="1C83270A">
      <w:pPr>
        <w:spacing w:line="257" w:lineRule="auto"/>
        <w:rPr>
          <w:rFonts w:ascii="Arial" w:eastAsia="Calibri" w:hAnsi="Arial" w:cs="Arial"/>
        </w:rPr>
      </w:pPr>
      <w:r w:rsidRPr="00A40A3B">
        <w:rPr>
          <w:rFonts w:ascii="Arial" w:eastAsia="Calibri" w:hAnsi="Arial" w:cs="Arial"/>
        </w:rPr>
        <w:t xml:space="preserve">The Stormwater Needs Assessment has identified critical projects that require attention in the coming years. These projects are crucial for addressing capacity issues </w:t>
      </w:r>
      <w:r w:rsidR="00A00EDD" w:rsidRPr="00A00EDD">
        <w:rPr>
          <w:rFonts w:ascii="Arial" w:eastAsia="Calibri" w:hAnsi="Arial" w:cs="Arial"/>
        </w:rPr>
        <w:t>to reduce flooding risks and renew aging stormwater systems.</w:t>
      </w:r>
    </w:p>
    <w:p w14:paraId="763BD3FB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6D6C919F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2DFEA330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20BCCCB2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1CFF312A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7F7B63E0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7265DDAE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2E4CBFF1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44FF9E0F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75CDD298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6302FF54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7033491B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616CD1A6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588FA08A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62FB455E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2ACED7A2" w14:textId="77777777" w:rsidR="00C83D4D" w:rsidRDefault="00C83D4D" w:rsidP="1C83270A">
      <w:pPr>
        <w:spacing w:line="257" w:lineRule="auto"/>
        <w:rPr>
          <w:rFonts w:ascii="Arial" w:eastAsia="Calibri" w:hAnsi="Arial" w:cs="Arial"/>
        </w:rPr>
      </w:pPr>
    </w:p>
    <w:p w14:paraId="23E906F9" w14:textId="52D9BF75" w:rsidR="00D074DB" w:rsidRDefault="00D074DB" w:rsidP="1C83270A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Impact on Operating Costs:</w:t>
      </w:r>
    </w:p>
    <w:p w14:paraId="241E8892" w14:textId="5BF66BA9" w:rsidR="00D074DB" w:rsidRPr="00D074DB" w:rsidRDefault="00D074DB" w:rsidP="1C83270A">
      <w:pPr>
        <w:spacing w:line="257" w:lineRule="auto"/>
        <w:rPr>
          <w:rFonts w:ascii="Calibri" w:eastAsia="Calibri" w:hAnsi="Calibri" w:cs="Calibri"/>
        </w:rPr>
      </w:pPr>
      <w:r>
        <w:rPr>
          <w:rFonts w:ascii="Arial" w:eastAsia="Calibri" w:hAnsi="Arial" w:cs="Arial"/>
        </w:rPr>
        <w:t xml:space="preserve">The annual stormwater program will add costs to future CIP Documents </w:t>
      </w:r>
      <w:r w:rsidR="00053424">
        <w:rPr>
          <w:rFonts w:ascii="Arial" w:eastAsia="Calibri" w:hAnsi="Arial" w:cs="Arial"/>
        </w:rPr>
        <w:t>as</w:t>
      </w:r>
      <w:r>
        <w:rPr>
          <w:rFonts w:ascii="Arial" w:eastAsia="Calibri" w:hAnsi="Arial" w:cs="Arial"/>
        </w:rPr>
        <w:t xml:space="preserve"> it is an ongoing program. The City can anticipate reduced maintenance costs due to improved stormwater infrastructure. </w:t>
      </w:r>
    </w:p>
    <w:p w14:paraId="408F4BC5" w14:textId="77777777" w:rsidR="00EC19BE" w:rsidRDefault="00EC19BE" w:rsidP="1C83270A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7800F52" w14:textId="775E76A2" w:rsidR="00EC19BE" w:rsidRDefault="00EC19BE" w:rsidP="1C83270A">
      <w:pPr>
        <w:spacing w:line="257" w:lineRule="auto"/>
        <w:rPr>
          <w:rFonts w:ascii="Arial" w:eastAsia="Calibri" w:hAnsi="Arial" w:cs="Arial"/>
          <w:b/>
          <w:bCs/>
        </w:rPr>
      </w:pPr>
      <w:r w:rsidRPr="00EC19BE">
        <w:rPr>
          <w:rFonts w:ascii="Arial" w:eastAsia="Calibri" w:hAnsi="Arial" w:cs="Arial"/>
          <w:b/>
          <w:bCs/>
        </w:rPr>
        <w:t>Planned Expenditure</w:t>
      </w:r>
      <w:r>
        <w:rPr>
          <w:rFonts w:ascii="Arial" w:eastAsia="Calibri" w:hAnsi="Arial" w:cs="Arial"/>
          <w:b/>
          <w:bCs/>
        </w:rPr>
        <w:t>s</w:t>
      </w:r>
    </w:p>
    <w:tbl>
      <w:tblPr>
        <w:tblStyle w:val="TableGrid"/>
        <w:tblW w:w="8085" w:type="dxa"/>
        <w:jc w:val="center"/>
        <w:tblLayout w:type="fixed"/>
        <w:tblLook w:val="06A0" w:firstRow="1" w:lastRow="0" w:firstColumn="1" w:lastColumn="0" w:noHBand="1" w:noVBand="1"/>
      </w:tblPr>
      <w:tblGrid>
        <w:gridCol w:w="3225"/>
        <w:gridCol w:w="1170"/>
        <w:gridCol w:w="1170"/>
        <w:gridCol w:w="1260"/>
        <w:gridCol w:w="1260"/>
      </w:tblGrid>
      <w:tr w:rsidR="00053424" w:rsidRPr="00CA3405" w14:paraId="5B6ECAC9" w14:textId="77777777" w:rsidTr="00053424">
        <w:trPr>
          <w:trHeight w:val="431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F7895DD" w14:textId="77777777" w:rsidR="00053424" w:rsidRPr="00CA3405" w:rsidRDefault="00053424" w:rsidP="006501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01A0B1C" w14:textId="77777777" w:rsidR="00053424" w:rsidRPr="00CA3405" w:rsidRDefault="00053424" w:rsidP="006501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2292A7B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04F8D84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457E812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053424" w:rsidRPr="00526EC7" w14:paraId="5836474E" w14:textId="77777777" w:rsidTr="00053424">
        <w:trPr>
          <w:trHeight w:val="659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4666F77" w14:textId="77777777" w:rsidR="00053424" w:rsidRPr="00CA3405" w:rsidRDefault="00053424" w:rsidP="00A00EDD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Annual Stormwater Program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CEF808" w14:textId="56820B58" w:rsidR="00053424" w:rsidRPr="00CA3405" w:rsidRDefault="00053424" w:rsidP="00A00EDD">
            <w:pPr>
              <w:jc w:val="center"/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50</w:t>
            </w:r>
            <w:r w:rsidRPr="00CA3405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70E0F8B" w14:textId="485A5057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17709A8" w14:textId="71D7B7F5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300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3F3B1235" w14:textId="743D04EB" w:rsidR="00053424" w:rsidRPr="00526EC7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925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  <w:tr w:rsidR="00053424" w:rsidRPr="00526EC7" w14:paraId="6AA0D442" w14:textId="77777777" w:rsidTr="00053424">
        <w:trPr>
          <w:trHeight w:val="659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4CC9FB9" w14:textId="4A21D26E" w:rsidR="00053424" w:rsidRDefault="00053424" w:rsidP="00A00EDD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91829EB" w14:textId="7724C852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50</w:t>
            </w:r>
            <w:r w:rsidRPr="00CA3405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F0CC833" w14:textId="1FA66C3B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86956B2" w14:textId="4E92CA5B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300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1CF47E5F" w14:textId="6F007FE8" w:rsidR="00053424" w:rsidRPr="00CA3405" w:rsidRDefault="00053424" w:rsidP="00A00EDD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925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3392480E" w14:textId="77777777" w:rsidR="00EC19BE" w:rsidRDefault="00EC19BE" w:rsidP="1C83270A">
      <w:pPr>
        <w:spacing w:line="257" w:lineRule="auto"/>
        <w:rPr>
          <w:rFonts w:ascii="Arial" w:eastAsia="Calibri" w:hAnsi="Arial" w:cs="Arial"/>
          <w:b/>
          <w:bCs/>
        </w:rPr>
      </w:pPr>
    </w:p>
    <w:p w14:paraId="10CF8976" w14:textId="15F20FDC" w:rsidR="00EC19BE" w:rsidRDefault="00EC19BE" w:rsidP="1C83270A">
      <w:pPr>
        <w:spacing w:line="257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Funding Sources</w:t>
      </w:r>
    </w:p>
    <w:tbl>
      <w:tblPr>
        <w:tblStyle w:val="TableGrid"/>
        <w:tblW w:w="7995" w:type="dxa"/>
        <w:jc w:val="center"/>
        <w:tblLayout w:type="fixed"/>
        <w:tblLook w:val="06A0" w:firstRow="1" w:lastRow="0" w:firstColumn="1" w:lastColumn="0" w:noHBand="1" w:noVBand="1"/>
      </w:tblPr>
      <w:tblGrid>
        <w:gridCol w:w="3225"/>
        <w:gridCol w:w="1170"/>
        <w:gridCol w:w="1170"/>
        <w:gridCol w:w="1260"/>
        <w:gridCol w:w="1170"/>
      </w:tblGrid>
      <w:tr w:rsidR="00053424" w:rsidRPr="00CA3405" w14:paraId="445645D0" w14:textId="77777777" w:rsidTr="00053424">
        <w:trPr>
          <w:trHeight w:val="431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73C29669" w14:textId="77D16E3F" w:rsidR="00053424" w:rsidRPr="00CA3405" w:rsidRDefault="00053424" w:rsidP="006501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0B113674" w14:textId="77777777" w:rsidR="00053424" w:rsidRPr="00CA3405" w:rsidRDefault="00053424" w:rsidP="006501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26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2E62C0CE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D8B6F50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  <w:color w:val="FFFFFF" w:themeColor="background1"/>
              </w:rPr>
              <w:t>FY202</w:t>
            </w: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568195A2" w14:textId="77777777" w:rsidR="00053424" w:rsidRPr="00CA3405" w:rsidRDefault="00053424" w:rsidP="0065017A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</w:t>
            </w:r>
          </w:p>
        </w:tc>
      </w:tr>
      <w:tr w:rsidR="00053424" w:rsidRPr="00526EC7" w14:paraId="3135CB9F" w14:textId="77777777" w:rsidTr="00053424">
        <w:trPr>
          <w:trHeight w:val="659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CC10DDC" w14:textId="06918119" w:rsidR="00053424" w:rsidRPr="00CA3405" w:rsidRDefault="00053424" w:rsidP="00053424">
            <w:pPr>
              <w:jc w:val="right"/>
              <w:rPr>
                <w:rFonts w:ascii="Arial" w:hAnsi="Arial" w:cs="Arial"/>
                <w:b/>
                <w:bCs/>
              </w:rPr>
            </w:pPr>
            <w:r w:rsidRPr="00EC19BE">
              <w:rPr>
                <w:rFonts w:ascii="Arial" w:eastAsia="Calibri" w:hAnsi="Arial" w:cs="Arial"/>
                <w:b/>
                <w:bCs/>
                <w:color w:val="FFFFFF" w:themeColor="background1"/>
              </w:rPr>
              <w:t>Parks &amp; Stormwater Sales Tax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53D8DD5" w14:textId="7727808F" w:rsidR="00053424" w:rsidRPr="00CA3405" w:rsidRDefault="00053424" w:rsidP="00053424">
            <w:pPr>
              <w:jc w:val="center"/>
              <w:rPr>
                <w:rFonts w:ascii="Arial" w:hAnsi="Arial" w:cs="Arial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CA3405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5770736" w14:textId="1413376C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25C6C7F" w14:textId="4041EC2C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300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652756B2" w14:textId="40E0077E" w:rsidR="00053424" w:rsidRPr="00526EC7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8</w:t>
            </w:r>
            <w:r>
              <w:rPr>
                <w:rFonts w:ascii="Arial" w:eastAsia="Calibri" w:hAnsi="Arial" w:cs="Arial"/>
                <w:b/>
                <w:bCs/>
              </w:rPr>
              <w:t>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  <w:tr w:rsidR="00053424" w:rsidRPr="00526EC7" w14:paraId="33D16BF8" w14:textId="77777777" w:rsidTr="00053424">
        <w:trPr>
          <w:trHeight w:val="659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640115B" w14:textId="655CF88D" w:rsidR="00053424" w:rsidRDefault="00053424" w:rsidP="00053424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 xml:space="preserve">Transportation </w:t>
            </w:r>
            <w:r w:rsidRPr="00EC19BE">
              <w:rPr>
                <w:rFonts w:ascii="Arial" w:eastAsia="Calibri" w:hAnsi="Arial" w:cs="Arial"/>
                <w:b/>
                <w:bCs/>
                <w:color w:val="FFFFFF" w:themeColor="background1"/>
              </w:rPr>
              <w:t>Sales Tax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32E68C01" w14:textId="18F4BED9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</w:t>
            </w:r>
            <w:r>
              <w:rPr>
                <w:rFonts w:ascii="Arial" w:eastAsia="Calibri" w:hAnsi="Arial" w:cs="Arial"/>
                <w:b/>
                <w:bCs/>
              </w:rPr>
              <w:t>0</w:t>
            </w:r>
            <w:r w:rsidRPr="00CA3405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95C1D4" w14:textId="004A4C2C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939B615" w14:textId="3D58F672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6AA0BF22" w14:textId="41D3849C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100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  <w:tr w:rsidR="00053424" w:rsidRPr="00526EC7" w14:paraId="5DDC5D69" w14:textId="77777777" w:rsidTr="00053424">
        <w:trPr>
          <w:trHeight w:val="659"/>
          <w:jc w:val="center"/>
        </w:trPr>
        <w:tc>
          <w:tcPr>
            <w:tcW w:w="3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1FEC92C8" w14:textId="5DB3A4DF" w:rsidR="00053424" w:rsidRDefault="00053424" w:rsidP="00053424">
            <w:pPr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</w:rPr>
              <w:t>Total (Net Cost)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51C7D620" w14:textId="78986CD3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50</w:t>
            </w:r>
            <w:r w:rsidRPr="00CA3405">
              <w:rPr>
                <w:rFonts w:ascii="Arial" w:eastAsia="Calibri" w:hAnsi="Arial" w:cs="Arial"/>
                <w:b/>
                <w:bCs/>
              </w:rPr>
              <w:t>0,000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A6E70CC" w14:textId="0A93E580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125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9EA46E1" w14:textId="66D802F0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CA3405">
              <w:rPr>
                <w:rFonts w:ascii="Arial" w:eastAsia="Calibri" w:hAnsi="Arial" w:cs="Arial"/>
                <w:b/>
                <w:bCs/>
              </w:rPr>
              <w:t>$</w:t>
            </w:r>
            <w:r>
              <w:rPr>
                <w:rFonts w:ascii="Arial" w:eastAsia="Calibri" w:hAnsi="Arial" w:cs="Arial"/>
                <w:b/>
                <w:bCs/>
              </w:rPr>
              <w:t>300</w:t>
            </w:r>
            <w:r w:rsidRPr="00CA3405">
              <w:rPr>
                <w:rFonts w:ascii="Arial" w:eastAsia="Calibri" w:hAnsi="Arial" w:cs="Arial"/>
                <w:b/>
                <w:bCs/>
              </w:rPr>
              <w:t>,000</w:t>
            </w:r>
          </w:p>
        </w:tc>
        <w:tc>
          <w:tcPr>
            <w:tcW w:w="11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BD0"/>
            <w:vAlign w:val="center"/>
          </w:tcPr>
          <w:p w14:paraId="6CB10366" w14:textId="11F59216" w:rsidR="00053424" w:rsidRPr="00CA3405" w:rsidRDefault="00053424" w:rsidP="0005342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053424">
              <w:rPr>
                <w:rFonts w:ascii="Arial" w:eastAsia="Calibri" w:hAnsi="Arial" w:cs="Arial"/>
                <w:b/>
                <w:bCs/>
              </w:rPr>
              <w:t>$925,000</w:t>
            </w:r>
          </w:p>
        </w:tc>
      </w:tr>
    </w:tbl>
    <w:p w14:paraId="22BFACB9" w14:textId="723D420B" w:rsidR="00EC19BE" w:rsidRPr="00EC19BE" w:rsidRDefault="00EC19BE" w:rsidP="1C83270A">
      <w:pPr>
        <w:spacing w:line="257" w:lineRule="auto"/>
        <w:rPr>
          <w:rFonts w:ascii="Arial" w:eastAsia="Calibri" w:hAnsi="Arial" w:cs="Arial"/>
          <w:b/>
          <w:bCs/>
        </w:rPr>
        <w:sectPr w:rsidR="00EC19BE" w:rsidRPr="00EC19BE" w:rsidSect="00EC19BE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EFC01C" w14:textId="77777777" w:rsidR="00EC19BE" w:rsidRDefault="00EC19BE" w:rsidP="00EC19BE">
      <w:pPr>
        <w:rPr>
          <w:rFonts w:ascii="Arial" w:hAnsi="Arial" w:cs="Arial"/>
          <w:b/>
          <w:bCs/>
          <w:color w:val="FFFFFF" w:themeColor="background1"/>
        </w:rPr>
        <w:sectPr w:rsidR="00EC19BE" w:rsidSect="007D72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ADE87A" w14:textId="6A8782D6" w:rsidR="005D0119" w:rsidRPr="00CA3405" w:rsidRDefault="005D0119" w:rsidP="00EC19BE">
      <w:pPr>
        <w:spacing w:line="257" w:lineRule="auto"/>
        <w:rPr>
          <w:rFonts w:ascii="Arial" w:hAnsi="Arial" w:cs="Arial"/>
        </w:rPr>
      </w:pPr>
    </w:p>
    <w:p w14:paraId="6F66168A" w14:textId="56F48107" w:rsidR="005D0119" w:rsidRPr="00CA3405" w:rsidRDefault="005D0119" w:rsidP="00EC19BE">
      <w:pPr>
        <w:spacing w:line="257" w:lineRule="auto"/>
        <w:rPr>
          <w:rFonts w:ascii="Arial" w:hAnsi="Arial" w:cs="Arial"/>
        </w:rPr>
      </w:pPr>
    </w:p>
    <w:p w14:paraId="2E51F246" w14:textId="77777777" w:rsidR="007D72E6" w:rsidRDefault="007D72E6" w:rsidP="00EC19BE">
      <w:pPr>
        <w:spacing w:line="257" w:lineRule="auto"/>
        <w:jc w:val="center"/>
        <w:rPr>
          <w:rFonts w:ascii="Calibri" w:eastAsia="Calibri" w:hAnsi="Calibri" w:cs="Calibri"/>
          <w:b/>
          <w:bCs/>
        </w:rPr>
        <w:sectPr w:rsidR="007D72E6" w:rsidSect="00FE1CF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078E63" w14:textId="14115D21" w:rsidR="005D0119" w:rsidRPr="00CA3405" w:rsidRDefault="005D0119" w:rsidP="007F2884">
      <w:pPr>
        <w:spacing w:line="257" w:lineRule="auto"/>
        <w:jc w:val="right"/>
        <w:rPr>
          <w:rFonts w:ascii="Arial" w:hAnsi="Arial" w:cs="Arial"/>
        </w:rPr>
      </w:pPr>
    </w:p>
    <w:sectPr w:rsidR="005D0119" w:rsidRPr="00CA3405" w:rsidSect="00EC19B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53424"/>
    <w:rsid w:val="0012325F"/>
    <w:rsid w:val="001368F9"/>
    <w:rsid w:val="00160E00"/>
    <w:rsid w:val="00163BCD"/>
    <w:rsid w:val="00173C7E"/>
    <w:rsid w:val="001856F5"/>
    <w:rsid w:val="001C1665"/>
    <w:rsid w:val="002C5611"/>
    <w:rsid w:val="002C712D"/>
    <w:rsid w:val="002F0324"/>
    <w:rsid w:val="004C3B69"/>
    <w:rsid w:val="00523E73"/>
    <w:rsid w:val="00526EC7"/>
    <w:rsid w:val="005C33D8"/>
    <w:rsid w:val="005C661A"/>
    <w:rsid w:val="005D0119"/>
    <w:rsid w:val="005E2127"/>
    <w:rsid w:val="006374C2"/>
    <w:rsid w:val="00642F4C"/>
    <w:rsid w:val="006C177C"/>
    <w:rsid w:val="006E3AEA"/>
    <w:rsid w:val="006E5DE5"/>
    <w:rsid w:val="00792E44"/>
    <w:rsid w:val="007D2CEE"/>
    <w:rsid w:val="007D72E6"/>
    <w:rsid w:val="007E519A"/>
    <w:rsid w:val="007F2884"/>
    <w:rsid w:val="0081441B"/>
    <w:rsid w:val="00821E14"/>
    <w:rsid w:val="008244D6"/>
    <w:rsid w:val="008F15A1"/>
    <w:rsid w:val="00926764"/>
    <w:rsid w:val="009B6790"/>
    <w:rsid w:val="00A00EDD"/>
    <w:rsid w:val="00A02389"/>
    <w:rsid w:val="00A40A3B"/>
    <w:rsid w:val="00A47BBB"/>
    <w:rsid w:val="00AA5AFC"/>
    <w:rsid w:val="00B60134"/>
    <w:rsid w:val="00C379EF"/>
    <w:rsid w:val="00C72886"/>
    <w:rsid w:val="00C83D4D"/>
    <w:rsid w:val="00C83D86"/>
    <w:rsid w:val="00CA3405"/>
    <w:rsid w:val="00CB374B"/>
    <w:rsid w:val="00D01147"/>
    <w:rsid w:val="00D074DB"/>
    <w:rsid w:val="00D51098"/>
    <w:rsid w:val="00D548AD"/>
    <w:rsid w:val="00DA6DEB"/>
    <w:rsid w:val="00E03FA7"/>
    <w:rsid w:val="00E17891"/>
    <w:rsid w:val="00E23C7E"/>
    <w:rsid w:val="00E452CA"/>
    <w:rsid w:val="00E5134B"/>
    <w:rsid w:val="00E53112"/>
    <w:rsid w:val="00E80C2E"/>
    <w:rsid w:val="00EB01F6"/>
    <w:rsid w:val="00EC19BE"/>
    <w:rsid w:val="00F60B6C"/>
    <w:rsid w:val="00FA5439"/>
    <w:rsid w:val="00FE1CF2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6</cp:revision>
  <dcterms:created xsi:type="dcterms:W3CDTF">2025-08-08T16:25:00Z</dcterms:created>
  <dcterms:modified xsi:type="dcterms:W3CDTF">2025-09-18T17:50:00Z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